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TUTTE LE AREE - ATTIVITA' TRASVERSALE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i settori - Attivita' trasversale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gli uffici - Attivita' trasversale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Sorveglianza sanitaria a cura del medico competente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Vigilanza sanitaria a cura del medico competente. Per sorveglianza sanitaria si intende l'insieme degli accertamenti sanitari svolti dal Medico Competente finalizzati alla tutela dello stato di salute e alla sicurezza dei lavoratori, in relazione alle condizioni di salute degli stessi, all'ambiente di lavoro, ai fattori di rischio.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amministrativo, - D.Lgs. 81/2008 - Tutela della salute e della sicurezza nei luoghi di lavoro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TUTTE LE AREE - ATTIVITA' TRASVERSALE SETTORE/UNITA' ORGANIZZATIVA Tutti i settori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 Piazza Signorelli n.1</w:t>
            </w:r>
          </w:p>
          <w:p w:rsidR="00803387" w:rsidRDefault="00394245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803387" w:rsidRDefault="00394245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803387" w:rsidRDefault="00394245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803387" w:rsidRDefault="00394245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803387" w:rsidRDefault="00394245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Dirigente/Responsabile di </w:t>
            </w:r>
            <w:r w:rsidR="00394245">
              <w:rPr>
                <w:rFonts w:ascii="Arial" w:hAnsi="Arial"/>
                <w:color w:val="000000"/>
              </w:rPr>
              <w:t>E.Q.</w:t>
            </w:r>
            <w:r w:rsidRPr="007137E0">
              <w:rPr>
                <w:rFonts w:ascii="Arial" w:hAnsi="Arial"/>
                <w:color w:val="000000"/>
              </w:rPr>
              <w:t xml:space="preserve"> individuato in base agli atti di organizzazione, competente per materia a gestire l'attivita' Piazza Signorelli n.1</w:t>
            </w:r>
          </w:p>
          <w:p w:rsidR="00803387" w:rsidRDefault="00394245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803387" w:rsidRDefault="00394245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803387" w:rsidRDefault="00394245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803387" w:rsidRDefault="00394245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803387" w:rsidRDefault="00394245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</w:t>
            </w:r>
            <w:r w:rsidRPr="007137E0">
              <w:rPr>
                <w:rFonts w:ascii="Arial" w:hAnsi="Arial"/>
                <w:color w:val="000000"/>
              </w:rPr>
              <w:lastRenderedPageBreak/>
              <w:t>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Ricorso entro i termini indicati nel provvedimento da impugnare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394245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4245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03387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6375DB9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2026-06-06T21:42:00Z</dcterms:modified>
</cp:coreProperties>
</file>